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05CA" w14:textId="418462BA" w:rsidR="00793D01" w:rsidRDefault="00793D01" w:rsidP="00793D01">
      <w:pPr>
        <w:pStyle w:val="NoSpacing"/>
        <w:rPr>
          <w:b/>
        </w:rPr>
      </w:pPr>
      <w:bookmarkStart w:id="0" w:name="_GoBack"/>
      <w:bookmarkEnd w:id="0"/>
      <w:r>
        <w:rPr>
          <w:b/>
        </w:rPr>
        <w:t>EMAIL BLAST TEMPLATE</w:t>
      </w:r>
    </w:p>
    <w:p w14:paraId="0ECC439A" w14:textId="4D4A301B" w:rsidR="00A855DB" w:rsidRDefault="00A855DB" w:rsidP="00793D01">
      <w:pPr>
        <w:pStyle w:val="NoSpacing"/>
        <w:rPr>
          <w:b/>
        </w:rPr>
      </w:pPr>
    </w:p>
    <w:p w14:paraId="32244863" w14:textId="469E1147" w:rsidR="00A855DB" w:rsidRDefault="00A855DB" w:rsidP="00793D01">
      <w:pPr>
        <w:pStyle w:val="NoSpacing"/>
        <w:rPr>
          <w:b/>
        </w:rPr>
      </w:pPr>
      <w:r>
        <w:rPr>
          <w:b/>
        </w:rPr>
        <w:t>Matching Gift Program</w:t>
      </w:r>
    </w:p>
    <w:p w14:paraId="3909B679" w14:textId="62F424DE" w:rsidR="00A855DB" w:rsidRDefault="00A855DB" w:rsidP="00793D01">
      <w:pPr>
        <w:pStyle w:val="NoSpacing"/>
        <w:rPr>
          <w:b/>
        </w:rPr>
      </w:pPr>
      <w:r>
        <w:rPr>
          <w:b/>
        </w:rPr>
        <w:t>Subject Line: Matching Gift Opportunity for Tax Credit Scholarships</w:t>
      </w:r>
    </w:p>
    <w:p w14:paraId="3EA5D6A7" w14:textId="77777777" w:rsidR="00A855DB" w:rsidRPr="00E03546" w:rsidRDefault="00A855DB" w:rsidP="00A855DB">
      <w:pPr>
        <w:rPr>
          <w:rFonts w:ascii="Arial" w:hAnsi="Arial" w:cs="Arial"/>
          <w:szCs w:val="22"/>
        </w:rPr>
      </w:pPr>
      <w:r w:rsidRPr="00E03546">
        <w:rPr>
          <w:rFonts w:ascii="Arial" w:hAnsi="Arial" w:cs="Arial"/>
          <w:color w:val="000000"/>
          <w:szCs w:val="22"/>
        </w:rPr>
        <w:t>Dear [</w:t>
      </w:r>
      <w:r w:rsidRPr="00E03546">
        <w:rPr>
          <w:rFonts w:ascii="Arial" w:hAnsi="Arial" w:cs="Arial"/>
          <w:color w:val="000000"/>
          <w:szCs w:val="22"/>
          <w:shd w:val="clear" w:color="auto" w:fill="FFFF00"/>
        </w:rPr>
        <w:t>insert salutation</w:t>
      </w:r>
      <w:r w:rsidRPr="00E03546">
        <w:rPr>
          <w:rFonts w:ascii="Arial" w:hAnsi="Arial" w:cs="Arial"/>
          <w:color w:val="000000"/>
          <w:szCs w:val="22"/>
        </w:rPr>
        <w:t>],</w:t>
      </w:r>
    </w:p>
    <w:p w14:paraId="04CAB878" w14:textId="77777777" w:rsidR="009D6D26" w:rsidRPr="00E03546" w:rsidRDefault="009D6D26" w:rsidP="009D6D26">
      <w:pPr>
        <w:rPr>
          <w:rFonts w:ascii="Arial" w:hAnsi="Arial" w:cs="Arial"/>
        </w:rPr>
      </w:pPr>
      <w:r w:rsidRPr="00E03546">
        <w:rPr>
          <w:rFonts w:ascii="Arial" w:eastAsia="Times New Roman" w:hAnsi="Arial" w:cs="Arial"/>
          <w:szCs w:val="22"/>
          <w:highlight w:val="yellow"/>
        </w:rPr>
        <w:t>[NAME OF PARISH/SCHOOL]</w:t>
      </w:r>
      <w:r w:rsidRPr="00E03546">
        <w:rPr>
          <w:rFonts w:ascii="Arial" w:eastAsia="Times New Roman" w:hAnsi="Arial" w:cs="Arial"/>
          <w:szCs w:val="22"/>
        </w:rPr>
        <w:t xml:space="preserve"> is grateful to you for supporting the advancement of Catholic </w:t>
      </w:r>
      <w:r>
        <w:rPr>
          <w:rFonts w:ascii="Arial" w:eastAsia="Times New Roman" w:hAnsi="Arial" w:cs="Arial"/>
          <w:szCs w:val="22"/>
        </w:rPr>
        <w:t xml:space="preserve">school </w:t>
      </w:r>
      <w:r w:rsidRPr="00E03546">
        <w:rPr>
          <w:rFonts w:ascii="Arial" w:eastAsia="Times New Roman" w:hAnsi="Arial" w:cs="Arial"/>
          <w:szCs w:val="22"/>
        </w:rPr>
        <w:t xml:space="preserve">education. I am writing about a unique opportunity for Archdiocese of Chicago Catholic schools. </w:t>
      </w:r>
      <w:r w:rsidRPr="00E03546">
        <w:rPr>
          <w:rFonts w:ascii="Arial" w:hAnsi="Arial" w:cs="Arial"/>
        </w:rPr>
        <w:t xml:space="preserve">In August 2017, the State of Illinois passed a bill to create a tax credit scholarship program, </w:t>
      </w:r>
      <w:r w:rsidRPr="00E03546">
        <w:rPr>
          <w:rFonts w:ascii="Arial" w:hAnsi="Arial" w:cs="Arial"/>
          <w:szCs w:val="22"/>
        </w:rPr>
        <w:t xml:space="preserve"> “</w:t>
      </w:r>
      <w:hyperlink r:id="rId5" w:history="1">
        <w:r w:rsidRPr="00E03546">
          <w:rPr>
            <w:rStyle w:val="Hyperlink"/>
            <w:rFonts w:ascii="Arial" w:hAnsi="Arial" w:cs="Arial"/>
            <w:szCs w:val="22"/>
          </w:rPr>
          <w:t>Invest in Kids</w:t>
        </w:r>
      </w:hyperlink>
      <w:r w:rsidRPr="00E03546">
        <w:rPr>
          <w:rFonts w:ascii="Arial" w:hAnsi="Arial" w:cs="Arial"/>
          <w:szCs w:val="22"/>
        </w:rPr>
        <w:t xml:space="preserve">,” </w:t>
      </w:r>
      <w:r w:rsidRPr="00E03546">
        <w:rPr>
          <w:rFonts w:ascii="Arial" w:hAnsi="Arial" w:cs="Arial"/>
        </w:rPr>
        <w:t>that is mutually beneficial to students and donors. It provides a 75 percent Illinois state income tax credit to individuals and corporations that contribute money to fund scholarships for students to attend private schools. Illinois students from low-income families may use these scholarships to attend a non-public school of their choice, including the more than 200 Archdiocese of Chicago Catholic schools in Cook and Lake Counties.</w:t>
      </w:r>
    </w:p>
    <w:p w14:paraId="48DA49B3" w14:textId="77777777" w:rsidR="003B0717" w:rsidRPr="003B0717" w:rsidRDefault="003B0717" w:rsidP="003B0717">
      <w:pPr>
        <w:rPr>
          <w:rFonts w:ascii="Arial" w:eastAsia="Arial" w:hAnsi="Arial" w:cs="Arial"/>
          <w:szCs w:val="22"/>
        </w:rPr>
      </w:pPr>
      <w:r w:rsidRPr="003B0717">
        <w:rPr>
          <w:rFonts w:ascii="Arial" w:eastAsia="Arial" w:hAnsi="Arial" w:cs="Arial"/>
          <w:szCs w:val="22"/>
        </w:rPr>
        <w:t xml:space="preserve">Donors who are passionate about school choice have contributed more than $46 million to the program statewide this year. To further their impact by increasing the funds available for scholarships next year, several donors have partnered with Empower Illinois and the Archdiocese to create a </w:t>
      </w:r>
      <w:r w:rsidRPr="003B0717">
        <w:rPr>
          <w:rFonts w:ascii="Arial" w:eastAsia="Arial" w:hAnsi="Arial" w:cs="Arial"/>
          <w:b/>
          <w:i/>
          <w:szCs w:val="22"/>
        </w:rPr>
        <w:t>matching gift pool</w:t>
      </w:r>
      <w:r w:rsidRPr="003B0717">
        <w:rPr>
          <w:rFonts w:ascii="Arial" w:eastAsia="Arial" w:hAnsi="Arial" w:cs="Arial"/>
          <w:szCs w:val="22"/>
        </w:rPr>
        <w:t xml:space="preserve">. </w:t>
      </w:r>
    </w:p>
    <w:p w14:paraId="2EB29FF6" w14:textId="69ED0FA3" w:rsidR="003B0717" w:rsidRPr="003B0717" w:rsidRDefault="003B0717" w:rsidP="003B0717">
      <w:pPr>
        <w:pStyle w:val="ListParagraph"/>
        <w:numPr>
          <w:ilvl w:val="0"/>
          <w:numId w:val="4"/>
        </w:numPr>
        <w:pBdr>
          <w:top w:val="nil"/>
          <w:left w:val="nil"/>
          <w:bottom w:val="nil"/>
          <w:right w:val="nil"/>
          <w:between w:val="nil"/>
        </w:pBdr>
        <w:spacing w:before="0" w:after="0"/>
        <w:rPr>
          <w:rFonts w:ascii="Arial" w:eastAsia="Arial" w:hAnsi="Arial" w:cs="Arial"/>
          <w:szCs w:val="22"/>
        </w:rPr>
      </w:pPr>
      <w:r w:rsidRPr="003B0717">
        <w:rPr>
          <w:rFonts w:ascii="Arial" w:eastAsia="Arial" w:hAnsi="Arial" w:cs="Arial"/>
          <w:szCs w:val="22"/>
        </w:rPr>
        <w:t xml:space="preserve">Every dollar donated to this program </w:t>
      </w:r>
      <w:r w:rsidR="00813342">
        <w:rPr>
          <w:rFonts w:ascii="Arial" w:eastAsia="Arial" w:hAnsi="Arial" w:cs="Arial"/>
          <w:szCs w:val="22"/>
        </w:rPr>
        <w:t xml:space="preserve">through Empower Illinois </w:t>
      </w:r>
      <w:r w:rsidRPr="003B0717">
        <w:rPr>
          <w:rFonts w:ascii="Arial" w:eastAsia="Arial" w:hAnsi="Arial" w:cs="Arial"/>
          <w:szCs w:val="22"/>
        </w:rPr>
        <w:t>between December 1, 2018 and February 28, 2019, and designated to a school operated by the Archdiocese of Chicago, will be matched with two dollars from this pool (limitations apply).</w:t>
      </w:r>
      <w:r w:rsidR="00912AB0">
        <w:rPr>
          <w:rFonts w:ascii="Arial" w:eastAsia="Arial" w:hAnsi="Arial" w:cs="Arial"/>
          <w:szCs w:val="22"/>
        </w:rPr>
        <w:t xml:space="preserve"> The program will end when all matching funds have been depleted or on February 28, 2019, whichever comes first. </w:t>
      </w:r>
    </w:p>
    <w:p w14:paraId="15AF5B57" w14:textId="77777777" w:rsidR="003B0717" w:rsidRPr="003B0717" w:rsidRDefault="003B0717" w:rsidP="003B0717">
      <w:pPr>
        <w:pStyle w:val="ListParagraph"/>
        <w:rPr>
          <w:rFonts w:ascii="Arial" w:eastAsia="Arial" w:hAnsi="Arial" w:cs="Arial"/>
          <w:szCs w:val="22"/>
        </w:rPr>
      </w:pPr>
    </w:p>
    <w:p w14:paraId="034FCA36" w14:textId="270D3689" w:rsidR="003B0717" w:rsidRDefault="003B0717" w:rsidP="003B0717">
      <w:pPr>
        <w:pStyle w:val="ListParagraph"/>
        <w:numPr>
          <w:ilvl w:val="0"/>
          <w:numId w:val="4"/>
        </w:numPr>
        <w:pBdr>
          <w:top w:val="nil"/>
          <w:left w:val="nil"/>
          <w:bottom w:val="nil"/>
          <w:right w:val="nil"/>
          <w:between w:val="nil"/>
        </w:pBdr>
        <w:spacing w:before="0" w:after="0"/>
        <w:rPr>
          <w:rFonts w:ascii="Arial" w:eastAsia="Arial" w:hAnsi="Arial" w:cs="Arial"/>
          <w:szCs w:val="22"/>
        </w:rPr>
      </w:pPr>
      <w:r w:rsidRPr="003B0717">
        <w:rPr>
          <w:rFonts w:ascii="Arial" w:eastAsia="Arial" w:hAnsi="Arial" w:cs="Arial"/>
          <w:szCs w:val="22"/>
        </w:rPr>
        <w:t>When you take into account the 75% tax credit you receive on the donation and this match, a donation of $5,000 will have a net cost to you of $1,250 and will provide $15,000 in scholarships for low-income families.</w:t>
      </w:r>
    </w:p>
    <w:p w14:paraId="201F3E79" w14:textId="77777777" w:rsidR="003B0717" w:rsidRDefault="003B0717" w:rsidP="003B0717">
      <w:pPr>
        <w:pStyle w:val="NoSpacing"/>
        <w:ind w:left="720"/>
        <w:rPr>
          <w:rFonts w:ascii="Arial" w:eastAsia="Arial" w:hAnsi="Arial" w:cs="Arial"/>
          <w:lang w:bidi="en-US"/>
        </w:rPr>
      </w:pPr>
    </w:p>
    <w:p w14:paraId="364A36A5" w14:textId="7B0428B2" w:rsidR="00DE42F7" w:rsidRDefault="00912AB0" w:rsidP="003B0717">
      <w:pPr>
        <w:pStyle w:val="NoSpacing"/>
        <w:numPr>
          <w:ilvl w:val="0"/>
          <w:numId w:val="5"/>
        </w:numPr>
        <w:rPr>
          <w:rFonts w:ascii="Arial" w:eastAsia="Arial" w:hAnsi="Arial" w:cs="Arial"/>
          <w:lang w:bidi="en-US"/>
        </w:rPr>
      </w:pPr>
      <w:r w:rsidRPr="003B0717">
        <w:rPr>
          <w:rFonts w:ascii="Arial" w:eastAsia="Arial" w:hAnsi="Arial" w:cs="Arial"/>
          <w:lang w:bidi="en-US"/>
        </w:rPr>
        <w:t xml:space="preserve">After April 1, </w:t>
      </w:r>
      <w:r w:rsidR="006F293A">
        <w:rPr>
          <w:rFonts w:ascii="Arial" w:eastAsia="Arial" w:hAnsi="Arial" w:cs="Arial"/>
          <w:lang w:bidi="en-US"/>
        </w:rPr>
        <w:t xml:space="preserve">2019, </w:t>
      </w:r>
      <w:r w:rsidRPr="003B0717">
        <w:rPr>
          <w:rFonts w:ascii="Arial" w:eastAsia="Arial" w:hAnsi="Arial" w:cs="Arial"/>
          <w:lang w:bidi="en-US"/>
        </w:rPr>
        <w:t>any</w:t>
      </w:r>
      <w:r w:rsidR="00ED40A8">
        <w:rPr>
          <w:rFonts w:ascii="Arial" w:eastAsia="Arial" w:hAnsi="Arial" w:cs="Arial"/>
          <w:lang w:bidi="en-US"/>
        </w:rPr>
        <w:t xml:space="preserve"> matching gift program</w:t>
      </w:r>
      <w:r w:rsidRPr="003B0717">
        <w:rPr>
          <w:rFonts w:ascii="Arial" w:eastAsia="Arial" w:hAnsi="Arial" w:cs="Arial"/>
          <w:lang w:bidi="en-US"/>
        </w:rPr>
        <w:t xml:space="preserve"> funds that are not awarded at a designated school will be reallocated to low-income students at schools with unmet demand. </w:t>
      </w:r>
    </w:p>
    <w:p w14:paraId="18354462" w14:textId="77777777" w:rsidR="00912AB0" w:rsidRDefault="00912AB0" w:rsidP="00912AB0">
      <w:pPr>
        <w:pStyle w:val="NoSpacing"/>
        <w:ind w:left="720"/>
        <w:rPr>
          <w:rFonts w:ascii="Arial" w:eastAsia="Arial" w:hAnsi="Arial" w:cs="Arial"/>
          <w:lang w:bidi="en-US"/>
        </w:rPr>
      </w:pPr>
    </w:p>
    <w:p w14:paraId="71E76B39" w14:textId="77777777" w:rsidR="00DE42F7" w:rsidRPr="00912AB0" w:rsidRDefault="00912AB0" w:rsidP="00912AB0">
      <w:pPr>
        <w:pStyle w:val="NoSpacing"/>
        <w:numPr>
          <w:ilvl w:val="0"/>
          <w:numId w:val="5"/>
        </w:numPr>
        <w:rPr>
          <w:rFonts w:ascii="Arial" w:eastAsia="Arial" w:hAnsi="Arial" w:cs="Arial"/>
          <w:lang w:bidi="en-US"/>
        </w:rPr>
      </w:pPr>
      <w:r w:rsidRPr="00912AB0">
        <w:rPr>
          <w:rFonts w:ascii="Arial" w:eastAsia="Arial" w:hAnsi="Arial" w:cs="Arial"/>
          <w:lang w:bidi="en-US"/>
        </w:rPr>
        <w:t>Donors who would like to receive the tax credit for their 2018 taxes should begin the process prior to December 14, 2018 to ensure they have enough time to make their gift by December 31, 2018.</w:t>
      </w:r>
    </w:p>
    <w:p w14:paraId="0BC636B3" w14:textId="37F5E920" w:rsidR="00912AB0" w:rsidRPr="00E03546" w:rsidRDefault="00912AB0" w:rsidP="00912AB0">
      <w:pPr>
        <w:rPr>
          <w:rFonts w:ascii="Arial" w:hAnsi="Arial" w:cs="Arial"/>
        </w:rPr>
      </w:pPr>
      <w:r w:rsidRPr="00E03546">
        <w:rPr>
          <w:rFonts w:ascii="Arial" w:hAnsi="Arial" w:cs="Arial"/>
          <w:szCs w:val="22"/>
        </w:rPr>
        <w:t xml:space="preserve">Join us in supporting </w:t>
      </w:r>
      <w:r w:rsidRPr="00E03546">
        <w:rPr>
          <w:rFonts w:ascii="Arial" w:hAnsi="Arial" w:cs="Arial"/>
        </w:rPr>
        <w:t xml:space="preserve">Archdiocese of Chicago Catholic Schools and provide more children a quality Catholic </w:t>
      </w:r>
      <w:r>
        <w:rPr>
          <w:rFonts w:ascii="Arial" w:hAnsi="Arial" w:cs="Arial"/>
        </w:rPr>
        <w:t xml:space="preserve">school </w:t>
      </w:r>
      <w:r w:rsidRPr="00E03546">
        <w:rPr>
          <w:rFonts w:ascii="Arial" w:hAnsi="Arial" w:cs="Arial"/>
        </w:rPr>
        <w:t xml:space="preserve">education. Contact the Tax Credit Scholarship Office at </w:t>
      </w:r>
      <w:hyperlink r:id="rId6" w:history="1">
        <w:r w:rsidRPr="00E03546">
          <w:rPr>
            <w:rStyle w:val="Hyperlink"/>
            <w:rFonts w:ascii="Arial" w:hAnsi="Arial" w:cs="Arial"/>
          </w:rPr>
          <w:t>tcs@archchicago.org</w:t>
        </w:r>
      </w:hyperlink>
      <w:r w:rsidRPr="00E03546">
        <w:rPr>
          <w:rFonts w:ascii="Arial" w:hAnsi="Arial" w:cs="Arial"/>
        </w:rPr>
        <w:t xml:space="preserve"> or </w:t>
      </w:r>
      <w:r w:rsidRPr="00E03546">
        <w:rPr>
          <w:rFonts w:ascii="Arial" w:hAnsi="Arial" w:cs="Arial"/>
          <w:color w:val="000000"/>
        </w:rPr>
        <w:t>312.534.2617</w:t>
      </w:r>
      <w:r w:rsidRPr="00E03546">
        <w:rPr>
          <w:rFonts w:ascii="Arial" w:hAnsi="Arial" w:cs="Arial"/>
        </w:rPr>
        <w:t xml:space="preserve"> today.</w:t>
      </w:r>
    </w:p>
    <w:p w14:paraId="4E2D2A0C" w14:textId="77777777" w:rsidR="00912AB0" w:rsidRPr="00E03546" w:rsidRDefault="00912AB0" w:rsidP="00912AB0">
      <w:pPr>
        <w:rPr>
          <w:rFonts w:ascii="Arial" w:eastAsia="Times New Roman" w:hAnsi="Arial" w:cs="Arial"/>
          <w:szCs w:val="22"/>
        </w:rPr>
      </w:pPr>
      <w:r w:rsidRPr="00E03546">
        <w:rPr>
          <w:rFonts w:ascii="Arial" w:eastAsia="Times New Roman" w:hAnsi="Arial" w:cs="Arial"/>
          <w:szCs w:val="22"/>
        </w:rPr>
        <w:t>Sincerely,</w:t>
      </w:r>
    </w:p>
    <w:p w14:paraId="35B2F0F7" w14:textId="77777777" w:rsidR="00912AB0" w:rsidRPr="00E03546" w:rsidRDefault="00912AB0" w:rsidP="00912AB0">
      <w:pPr>
        <w:rPr>
          <w:rFonts w:ascii="Arial" w:eastAsia="Times New Roman" w:hAnsi="Arial" w:cs="Arial"/>
          <w:szCs w:val="22"/>
        </w:rPr>
      </w:pPr>
      <w:r w:rsidRPr="00E03546">
        <w:rPr>
          <w:rFonts w:ascii="Arial" w:eastAsia="Times New Roman" w:hAnsi="Arial" w:cs="Arial"/>
          <w:szCs w:val="22"/>
          <w:highlight w:val="yellow"/>
        </w:rPr>
        <w:t>[SIGNATURE]</w:t>
      </w:r>
      <w:r w:rsidRPr="00E03546">
        <w:rPr>
          <w:rFonts w:ascii="Arial" w:eastAsia="Times New Roman" w:hAnsi="Arial" w:cs="Arial"/>
          <w:szCs w:val="22"/>
          <w:highlight w:val="yellow"/>
        </w:rPr>
        <w:br/>
        <w:t>[TITLE</w:t>
      </w:r>
      <w:r w:rsidRPr="00E03546">
        <w:rPr>
          <w:rFonts w:ascii="Arial" w:eastAsia="Times New Roman" w:hAnsi="Arial" w:cs="Arial"/>
          <w:szCs w:val="22"/>
        </w:rPr>
        <w:t>]</w:t>
      </w:r>
    </w:p>
    <w:p w14:paraId="7E34336C" w14:textId="77777777" w:rsidR="00A855DB" w:rsidRDefault="00A855DB" w:rsidP="00793D01">
      <w:pPr>
        <w:pStyle w:val="NoSpacing"/>
        <w:rPr>
          <w:b/>
        </w:rPr>
      </w:pPr>
    </w:p>
    <w:p w14:paraId="75C52A55" w14:textId="77777777" w:rsidR="00A855DB" w:rsidRDefault="00A855DB" w:rsidP="00793D01">
      <w:pPr>
        <w:pStyle w:val="NoSpacing"/>
        <w:rPr>
          <w:b/>
        </w:rPr>
      </w:pPr>
    </w:p>
    <w:p w14:paraId="6DC2238F" w14:textId="33A5AC06" w:rsidR="00A855DB" w:rsidRDefault="00A855DB" w:rsidP="00793D01">
      <w:pPr>
        <w:pStyle w:val="NoSpacing"/>
        <w:rPr>
          <w:b/>
        </w:rPr>
      </w:pPr>
      <w:r>
        <w:rPr>
          <w:b/>
        </w:rPr>
        <w:t>General Program</w:t>
      </w:r>
    </w:p>
    <w:p w14:paraId="49B37C36" w14:textId="77777777" w:rsidR="001D16D3" w:rsidRPr="00E03546" w:rsidRDefault="001D16D3" w:rsidP="001D16D3">
      <w:pPr>
        <w:rPr>
          <w:rFonts w:ascii="Arial" w:hAnsi="Arial" w:cs="Arial"/>
          <w:szCs w:val="22"/>
        </w:rPr>
      </w:pPr>
      <w:r w:rsidRPr="00E03546">
        <w:rPr>
          <w:rFonts w:ascii="Arial" w:hAnsi="Arial" w:cs="Arial"/>
          <w:b/>
          <w:color w:val="000000"/>
          <w:szCs w:val="22"/>
        </w:rPr>
        <w:t>Subject line:</w:t>
      </w:r>
      <w:r w:rsidRPr="00E03546">
        <w:rPr>
          <w:rFonts w:ascii="Arial" w:hAnsi="Arial" w:cs="Arial"/>
          <w:color w:val="000000"/>
          <w:szCs w:val="22"/>
        </w:rPr>
        <w:t xml:space="preserve"> Personal Benefit, Common Good</w:t>
      </w:r>
    </w:p>
    <w:p w14:paraId="05B0F06C" w14:textId="77777777" w:rsidR="001D16D3" w:rsidRPr="00E03546" w:rsidRDefault="001D16D3" w:rsidP="001D16D3">
      <w:pPr>
        <w:rPr>
          <w:rFonts w:ascii="Arial" w:hAnsi="Arial" w:cs="Arial"/>
          <w:szCs w:val="22"/>
        </w:rPr>
      </w:pPr>
      <w:r w:rsidRPr="00E03546">
        <w:rPr>
          <w:rFonts w:ascii="Arial" w:hAnsi="Arial" w:cs="Arial"/>
          <w:color w:val="000000"/>
          <w:szCs w:val="22"/>
        </w:rPr>
        <w:t>Dear [</w:t>
      </w:r>
      <w:r w:rsidRPr="00E03546">
        <w:rPr>
          <w:rFonts w:ascii="Arial" w:hAnsi="Arial" w:cs="Arial"/>
          <w:color w:val="000000"/>
          <w:szCs w:val="22"/>
          <w:shd w:val="clear" w:color="auto" w:fill="FFFF00"/>
        </w:rPr>
        <w:t>insert salutation</w:t>
      </w:r>
      <w:r w:rsidRPr="00E03546">
        <w:rPr>
          <w:rFonts w:ascii="Arial" w:hAnsi="Arial" w:cs="Arial"/>
          <w:color w:val="000000"/>
          <w:szCs w:val="22"/>
        </w:rPr>
        <w:t>],</w:t>
      </w:r>
    </w:p>
    <w:p w14:paraId="700419AD" w14:textId="77777777" w:rsidR="001D16D3" w:rsidRPr="00E03546" w:rsidRDefault="001D16D3" w:rsidP="001D16D3">
      <w:pPr>
        <w:rPr>
          <w:rFonts w:ascii="Arial" w:hAnsi="Arial" w:cs="Arial"/>
        </w:rPr>
      </w:pPr>
      <w:r w:rsidRPr="00E03546">
        <w:rPr>
          <w:rFonts w:ascii="Arial" w:eastAsia="Times New Roman" w:hAnsi="Arial" w:cs="Arial"/>
          <w:szCs w:val="22"/>
          <w:highlight w:val="yellow"/>
        </w:rPr>
        <w:t>[NAME OF PARISH/SCHOOL]</w:t>
      </w:r>
      <w:r w:rsidRPr="00E03546">
        <w:rPr>
          <w:rFonts w:ascii="Arial" w:eastAsia="Times New Roman" w:hAnsi="Arial" w:cs="Arial"/>
          <w:szCs w:val="22"/>
        </w:rPr>
        <w:t xml:space="preserve"> is grateful to you for supporting the advancement of Catholic </w:t>
      </w:r>
      <w:r>
        <w:rPr>
          <w:rFonts w:ascii="Arial" w:eastAsia="Times New Roman" w:hAnsi="Arial" w:cs="Arial"/>
          <w:szCs w:val="22"/>
        </w:rPr>
        <w:t xml:space="preserve">school </w:t>
      </w:r>
      <w:r w:rsidRPr="00E03546">
        <w:rPr>
          <w:rFonts w:ascii="Arial" w:eastAsia="Times New Roman" w:hAnsi="Arial" w:cs="Arial"/>
          <w:szCs w:val="22"/>
        </w:rPr>
        <w:t xml:space="preserve">education. I am writing about a unique opportunity for Archdiocese of Chicago Catholic schools. </w:t>
      </w:r>
      <w:r w:rsidRPr="00E03546">
        <w:rPr>
          <w:rFonts w:ascii="Arial" w:hAnsi="Arial" w:cs="Arial"/>
        </w:rPr>
        <w:t xml:space="preserve">In August 2017, the State of Illinois passed a bill to create a tax credit scholarship program, </w:t>
      </w:r>
      <w:r w:rsidRPr="00E03546">
        <w:rPr>
          <w:rFonts w:ascii="Arial" w:hAnsi="Arial" w:cs="Arial"/>
          <w:szCs w:val="22"/>
        </w:rPr>
        <w:t xml:space="preserve"> “</w:t>
      </w:r>
      <w:hyperlink r:id="rId7" w:history="1">
        <w:r w:rsidRPr="00E03546">
          <w:rPr>
            <w:rStyle w:val="Hyperlink"/>
            <w:rFonts w:ascii="Arial" w:hAnsi="Arial" w:cs="Arial"/>
            <w:szCs w:val="22"/>
          </w:rPr>
          <w:t>Invest in Kids</w:t>
        </w:r>
      </w:hyperlink>
      <w:r w:rsidRPr="00E03546">
        <w:rPr>
          <w:rFonts w:ascii="Arial" w:hAnsi="Arial" w:cs="Arial"/>
          <w:szCs w:val="22"/>
        </w:rPr>
        <w:t xml:space="preserve">,” </w:t>
      </w:r>
      <w:r w:rsidRPr="00E03546">
        <w:rPr>
          <w:rFonts w:ascii="Arial" w:hAnsi="Arial" w:cs="Arial"/>
        </w:rPr>
        <w:t>that is mutually beneficial to students and donors. It provides a 75 percent Illinois state income tax credit to individuals and corporations that contribute money to fund scholarships for students to attend private schools. Illinois students from low-income families may use these scholarships to attend a non-public school of their choice, including the more than 200 Archdiocese of Chicago Catholic schools in Cook and Lake Counties.</w:t>
      </w:r>
    </w:p>
    <w:p w14:paraId="6859F5C2" w14:textId="504A04AF" w:rsidR="001D16D3" w:rsidRPr="00E03546" w:rsidRDefault="001D16D3" w:rsidP="001D16D3">
      <w:pPr>
        <w:spacing w:before="0" w:after="0"/>
        <w:textAlignment w:val="baseline"/>
        <w:rPr>
          <w:rFonts w:ascii="Arial" w:eastAsia="Times New Roman" w:hAnsi="Arial" w:cs="Arial"/>
          <w:szCs w:val="22"/>
        </w:rPr>
      </w:pPr>
      <w:r>
        <w:rPr>
          <w:rFonts w:ascii="Arial" w:hAnsi="Arial" w:cs="Arial"/>
          <w:szCs w:val="22"/>
        </w:rPr>
        <w:t>To date, nearly 3,000 stud</w:t>
      </w:r>
      <w:r w:rsidR="00CB7098">
        <w:rPr>
          <w:rFonts w:ascii="Arial" w:hAnsi="Arial" w:cs="Arial"/>
          <w:szCs w:val="22"/>
        </w:rPr>
        <w:t xml:space="preserve">ents in Illinois have received scholarships. </w:t>
      </w:r>
      <w:r>
        <w:rPr>
          <w:rFonts w:ascii="Arial" w:hAnsi="Arial" w:cs="Arial"/>
          <w:szCs w:val="22"/>
        </w:rPr>
        <w:t>However, more than</w:t>
      </w:r>
      <w:r w:rsidRPr="00E03546">
        <w:rPr>
          <w:rFonts w:ascii="Arial" w:hAnsi="Arial" w:cs="Arial"/>
          <w:szCs w:val="22"/>
        </w:rPr>
        <w:t xml:space="preserve"> 44,000 </w:t>
      </w:r>
      <w:r>
        <w:rPr>
          <w:rFonts w:ascii="Arial" w:hAnsi="Arial" w:cs="Arial"/>
          <w:szCs w:val="22"/>
        </w:rPr>
        <w:t>students have applied for a tax credit scholarship</w:t>
      </w:r>
      <w:r w:rsidRPr="00E03546">
        <w:rPr>
          <w:rFonts w:ascii="Arial" w:hAnsi="Arial" w:cs="Arial"/>
          <w:szCs w:val="22"/>
        </w:rPr>
        <w:t>, including many new and cur</w:t>
      </w:r>
      <w:r>
        <w:rPr>
          <w:rFonts w:ascii="Arial" w:hAnsi="Arial" w:cs="Arial"/>
          <w:szCs w:val="22"/>
        </w:rPr>
        <w:t>rent Catholic school students, but due to lack of available scholarship funds,</w:t>
      </w:r>
      <w:r w:rsidRPr="00E03546">
        <w:rPr>
          <w:rFonts w:ascii="Arial" w:hAnsi="Arial" w:cs="Arial"/>
          <w:szCs w:val="22"/>
        </w:rPr>
        <w:t xml:space="preserve"> four out of every five of th</w:t>
      </w:r>
      <w:r>
        <w:rPr>
          <w:rFonts w:ascii="Arial" w:hAnsi="Arial" w:cs="Arial"/>
          <w:szCs w:val="22"/>
        </w:rPr>
        <w:t>o</w:t>
      </w:r>
      <w:r w:rsidRPr="00E03546">
        <w:rPr>
          <w:rFonts w:ascii="Arial" w:hAnsi="Arial" w:cs="Arial"/>
          <w:szCs w:val="22"/>
        </w:rPr>
        <w:t xml:space="preserve">se students </w:t>
      </w:r>
      <w:r>
        <w:rPr>
          <w:rFonts w:ascii="Arial" w:hAnsi="Arial" w:cs="Arial"/>
          <w:b/>
          <w:szCs w:val="22"/>
          <w:u w:val="single"/>
        </w:rPr>
        <w:t xml:space="preserve">are not receiving </w:t>
      </w:r>
      <w:r w:rsidRPr="00E03546">
        <w:rPr>
          <w:rFonts w:ascii="Arial" w:hAnsi="Arial" w:cs="Arial"/>
          <w:b/>
          <w:szCs w:val="22"/>
          <w:u w:val="single"/>
        </w:rPr>
        <w:t>a scholarship</w:t>
      </w:r>
      <w:r w:rsidRPr="00E03546">
        <w:rPr>
          <w:rFonts w:ascii="Arial" w:hAnsi="Arial" w:cs="Arial"/>
          <w:szCs w:val="22"/>
        </w:rPr>
        <w:t xml:space="preserve">. There are millions of dollars in </w:t>
      </w:r>
      <w:r>
        <w:rPr>
          <w:rFonts w:ascii="Arial" w:hAnsi="Arial" w:cs="Arial"/>
          <w:szCs w:val="22"/>
        </w:rPr>
        <w:t xml:space="preserve">tax credits </w:t>
      </w:r>
      <w:r w:rsidRPr="00E03546">
        <w:rPr>
          <w:rFonts w:ascii="Arial" w:hAnsi="Arial" w:cs="Arial"/>
          <w:szCs w:val="22"/>
        </w:rPr>
        <w:t xml:space="preserve">waiting to be claimed, and more donations for tax credit scholarships will ensure that our doors are open to more students who deserve an equal opportunity to receive a Catholic </w:t>
      </w:r>
      <w:r>
        <w:rPr>
          <w:rFonts w:ascii="Arial" w:hAnsi="Arial" w:cs="Arial"/>
          <w:szCs w:val="22"/>
        </w:rPr>
        <w:t xml:space="preserve">school </w:t>
      </w:r>
      <w:r w:rsidRPr="00E03546">
        <w:rPr>
          <w:rFonts w:ascii="Arial" w:hAnsi="Arial" w:cs="Arial"/>
          <w:szCs w:val="22"/>
        </w:rPr>
        <w:t>education.</w:t>
      </w:r>
    </w:p>
    <w:p w14:paraId="5E3613AD" w14:textId="77777777" w:rsidR="001D16D3" w:rsidRPr="00E03546" w:rsidRDefault="001D16D3" w:rsidP="001D16D3">
      <w:pPr>
        <w:pStyle w:val="ListParagraph"/>
        <w:numPr>
          <w:ilvl w:val="0"/>
          <w:numId w:val="3"/>
        </w:numPr>
        <w:rPr>
          <w:rFonts w:ascii="Arial" w:eastAsia="Times New Roman" w:hAnsi="Arial" w:cs="Arial"/>
          <w:szCs w:val="22"/>
        </w:rPr>
      </w:pPr>
      <w:r w:rsidRPr="00E03546">
        <w:rPr>
          <w:rFonts w:ascii="Arial" w:eastAsia="Times New Roman" w:hAnsi="Arial" w:cs="Arial"/>
          <w:szCs w:val="22"/>
        </w:rPr>
        <w:t>Individuals and corporations can make donations to Scholarship Granting Organizations (SGO) that will distribute scholarships to qualified K-12 students.</w:t>
      </w:r>
    </w:p>
    <w:p w14:paraId="5B9DCBE2" w14:textId="77777777" w:rsidR="001D16D3" w:rsidRPr="00E03546" w:rsidRDefault="001D16D3" w:rsidP="001D16D3">
      <w:pPr>
        <w:numPr>
          <w:ilvl w:val="0"/>
          <w:numId w:val="2"/>
        </w:numPr>
        <w:spacing w:before="0" w:after="0"/>
        <w:textAlignment w:val="baseline"/>
        <w:rPr>
          <w:rFonts w:ascii="Arial" w:eastAsia="Times New Roman" w:hAnsi="Arial" w:cs="Arial"/>
          <w:szCs w:val="22"/>
        </w:rPr>
      </w:pPr>
      <w:r w:rsidRPr="00E03546">
        <w:rPr>
          <w:rFonts w:ascii="Arial" w:eastAsia="Times New Roman" w:hAnsi="Arial" w:cs="Arial"/>
          <w:szCs w:val="22"/>
        </w:rPr>
        <w:t>Donors will receive a 75 percent state tax credit for donations made to an SGO.</w:t>
      </w:r>
      <w:r w:rsidRPr="00E03546">
        <w:rPr>
          <w:rFonts w:ascii="Arial" w:eastAsia="Times New Roman" w:hAnsi="Arial" w:cs="Arial"/>
          <w:szCs w:val="22"/>
        </w:rPr>
        <w:br/>
      </w:r>
    </w:p>
    <w:p w14:paraId="4FA3767E" w14:textId="77777777" w:rsidR="001D16D3" w:rsidRPr="00E03546" w:rsidRDefault="001D16D3" w:rsidP="001D16D3">
      <w:pPr>
        <w:numPr>
          <w:ilvl w:val="0"/>
          <w:numId w:val="2"/>
        </w:numPr>
        <w:spacing w:before="0" w:after="0"/>
        <w:textAlignment w:val="baseline"/>
        <w:rPr>
          <w:rFonts w:ascii="Arial" w:eastAsia="Times New Roman" w:hAnsi="Arial" w:cs="Arial"/>
          <w:szCs w:val="22"/>
        </w:rPr>
      </w:pPr>
      <w:r w:rsidRPr="00E03546">
        <w:rPr>
          <w:rFonts w:ascii="Arial" w:eastAsia="Times New Roman" w:hAnsi="Arial" w:cs="Arial"/>
          <w:szCs w:val="22"/>
        </w:rPr>
        <w:t>Students may receive tax credit scholarships beginning with the 2018/19 school year.</w:t>
      </w:r>
    </w:p>
    <w:p w14:paraId="4D058E00" w14:textId="77777777" w:rsidR="001D16D3" w:rsidRPr="00E03546" w:rsidRDefault="001D16D3" w:rsidP="001D16D3">
      <w:pPr>
        <w:rPr>
          <w:rFonts w:ascii="Arial" w:hAnsi="Arial" w:cs="Arial"/>
        </w:rPr>
      </w:pPr>
      <w:r w:rsidRPr="00E03546">
        <w:rPr>
          <w:rFonts w:ascii="Arial" w:hAnsi="Arial" w:cs="Arial"/>
          <w:szCs w:val="22"/>
        </w:rPr>
        <w:t xml:space="preserve">Join us in supporting </w:t>
      </w:r>
      <w:r w:rsidRPr="00E03546">
        <w:rPr>
          <w:rFonts w:ascii="Arial" w:hAnsi="Arial" w:cs="Arial"/>
        </w:rPr>
        <w:t xml:space="preserve">Archdiocese of Chicago Catholic Schools and provide more children a quality Catholic </w:t>
      </w:r>
      <w:r>
        <w:rPr>
          <w:rFonts w:ascii="Arial" w:hAnsi="Arial" w:cs="Arial"/>
        </w:rPr>
        <w:t xml:space="preserve">school </w:t>
      </w:r>
      <w:r w:rsidRPr="00E03546">
        <w:rPr>
          <w:rFonts w:ascii="Arial" w:hAnsi="Arial" w:cs="Arial"/>
        </w:rPr>
        <w:t xml:space="preserve">education. Contact the Tax Credit Scholarship Office at </w:t>
      </w:r>
      <w:hyperlink r:id="rId8" w:history="1">
        <w:r w:rsidRPr="00E03546">
          <w:rPr>
            <w:rStyle w:val="Hyperlink"/>
            <w:rFonts w:ascii="Arial" w:hAnsi="Arial" w:cs="Arial"/>
          </w:rPr>
          <w:t>tcs@archchicago.org</w:t>
        </w:r>
      </w:hyperlink>
      <w:r w:rsidRPr="00E03546">
        <w:rPr>
          <w:rFonts w:ascii="Arial" w:hAnsi="Arial" w:cs="Arial"/>
        </w:rPr>
        <w:t xml:space="preserve"> or </w:t>
      </w:r>
      <w:r w:rsidRPr="00E03546">
        <w:rPr>
          <w:rFonts w:ascii="Arial" w:hAnsi="Arial" w:cs="Arial"/>
          <w:color w:val="000000"/>
        </w:rPr>
        <w:t>312.534.2617</w:t>
      </w:r>
      <w:r w:rsidRPr="00E03546">
        <w:rPr>
          <w:rFonts w:ascii="Arial" w:hAnsi="Arial" w:cs="Arial"/>
        </w:rPr>
        <w:t xml:space="preserve"> today.</w:t>
      </w:r>
    </w:p>
    <w:p w14:paraId="692561C0" w14:textId="77777777" w:rsidR="001D16D3" w:rsidRPr="00E03546" w:rsidRDefault="001D16D3" w:rsidP="001D16D3">
      <w:pPr>
        <w:rPr>
          <w:rFonts w:ascii="Arial" w:eastAsia="Times New Roman" w:hAnsi="Arial" w:cs="Arial"/>
          <w:szCs w:val="22"/>
        </w:rPr>
      </w:pPr>
      <w:r w:rsidRPr="00E03546">
        <w:rPr>
          <w:rFonts w:ascii="Arial" w:eastAsia="Times New Roman" w:hAnsi="Arial" w:cs="Arial"/>
          <w:szCs w:val="22"/>
        </w:rPr>
        <w:t>Sincerely,</w:t>
      </w:r>
    </w:p>
    <w:p w14:paraId="5A23F517" w14:textId="77777777" w:rsidR="001D16D3" w:rsidRPr="00E03546" w:rsidRDefault="001D16D3" w:rsidP="001D16D3">
      <w:pPr>
        <w:rPr>
          <w:rFonts w:ascii="Arial" w:eastAsia="Times New Roman" w:hAnsi="Arial" w:cs="Arial"/>
          <w:szCs w:val="22"/>
        </w:rPr>
      </w:pPr>
      <w:r w:rsidRPr="00E03546">
        <w:rPr>
          <w:rFonts w:ascii="Arial" w:eastAsia="Times New Roman" w:hAnsi="Arial" w:cs="Arial"/>
          <w:szCs w:val="22"/>
          <w:highlight w:val="yellow"/>
        </w:rPr>
        <w:t>[SIGNATURE]</w:t>
      </w:r>
      <w:r w:rsidRPr="00E03546">
        <w:rPr>
          <w:rFonts w:ascii="Arial" w:eastAsia="Times New Roman" w:hAnsi="Arial" w:cs="Arial"/>
          <w:szCs w:val="22"/>
          <w:highlight w:val="yellow"/>
        </w:rPr>
        <w:br/>
        <w:t>[TITLE</w:t>
      </w:r>
      <w:r w:rsidRPr="00E03546">
        <w:rPr>
          <w:rFonts w:ascii="Arial" w:eastAsia="Times New Roman" w:hAnsi="Arial" w:cs="Arial"/>
          <w:szCs w:val="22"/>
        </w:rPr>
        <w:t>]</w:t>
      </w:r>
    </w:p>
    <w:p w14:paraId="105813B5" w14:textId="77777777" w:rsidR="00925F37" w:rsidRPr="00B549C6" w:rsidRDefault="00925F37" w:rsidP="00C4395E">
      <w:pPr>
        <w:rPr>
          <w:rFonts w:ascii="Arial" w:hAnsi="Arial" w:cs="Arial"/>
        </w:rPr>
      </w:pPr>
    </w:p>
    <w:p w14:paraId="1DF8CE8A" w14:textId="77777777" w:rsidR="00C4395E" w:rsidRPr="00B549C6" w:rsidRDefault="00C4395E">
      <w:pPr>
        <w:rPr>
          <w:rFonts w:ascii="Arial" w:hAnsi="Arial" w:cs="Arial"/>
        </w:rPr>
      </w:pPr>
    </w:p>
    <w:sectPr w:rsidR="00C4395E" w:rsidRPr="00B5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40A6"/>
    <w:multiLevelType w:val="hybridMultilevel"/>
    <w:tmpl w:val="E272C7DE"/>
    <w:lvl w:ilvl="0" w:tplc="0CB6DEE4">
      <w:start w:val="1"/>
      <w:numFmt w:val="bullet"/>
      <w:lvlText w:val="•"/>
      <w:lvlJc w:val="left"/>
      <w:pPr>
        <w:tabs>
          <w:tab w:val="num" w:pos="720"/>
        </w:tabs>
        <w:ind w:left="720" w:hanging="360"/>
      </w:pPr>
      <w:rPr>
        <w:rFonts w:ascii="Arial" w:hAnsi="Arial" w:hint="default"/>
      </w:rPr>
    </w:lvl>
    <w:lvl w:ilvl="1" w:tplc="8CF873A0" w:tentative="1">
      <w:start w:val="1"/>
      <w:numFmt w:val="bullet"/>
      <w:lvlText w:val="•"/>
      <w:lvlJc w:val="left"/>
      <w:pPr>
        <w:tabs>
          <w:tab w:val="num" w:pos="1440"/>
        </w:tabs>
        <w:ind w:left="1440" w:hanging="360"/>
      </w:pPr>
      <w:rPr>
        <w:rFonts w:ascii="Arial" w:hAnsi="Arial" w:hint="default"/>
      </w:rPr>
    </w:lvl>
    <w:lvl w:ilvl="2" w:tplc="2E0CC740" w:tentative="1">
      <w:start w:val="1"/>
      <w:numFmt w:val="bullet"/>
      <w:lvlText w:val="•"/>
      <w:lvlJc w:val="left"/>
      <w:pPr>
        <w:tabs>
          <w:tab w:val="num" w:pos="2160"/>
        </w:tabs>
        <w:ind w:left="2160" w:hanging="360"/>
      </w:pPr>
      <w:rPr>
        <w:rFonts w:ascii="Arial" w:hAnsi="Arial" w:hint="default"/>
      </w:rPr>
    </w:lvl>
    <w:lvl w:ilvl="3" w:tplc="7F9ADEA8" w:tentative="1">
      <w:start w:val="1"/>
      <w:numFmt w:val="bullet"/>
      <w:lvlText w:val="•"/>
      <w:lvlJc w:val="left"/>
      <w:pPr>
        <w:tabs>
          <w:tab w:val="num" w:pos="2880"/>
        </w:tabs>
        <w:ind w:left="2880" w:hanging="360"/>
      </w:pPr>
      <w:rPr>
        <w:rFonts w:ascii="Arial" w:hAnsi="Arial" w:hint="default"/>
      </w:rPr>
    </w:lvl>
    <w:lvl w:ilvl="4" w:tplc="76AE7214" w:tentative="1">
      <w:start w:val="1"/>
      <w:numFmt w:val="bullet"/>
      <w:lvlText w:val="•"/>
      <w:lvlJc w:val="left"/>
      <w:pPr>
        <w:tabs>
          <w:tab w:val="num" w:pos="3600"/>
        </w:tabs>
        <w:ind w:left="3600" w:hanging="360"/>
      </w:pPr>
      <w:rPr>
        <w:rFonts w:ascii="Arial" w:hAnsi="Arial" w:hint="default"/>
      </w:rPr>
    </w:lvl>
    <w:lvl w:ilvl="5" w:tplc="E460CF92" w:tentative="1">
      <w:start w:val="1"/>
      <w:numFmt w:val="bullet"/>
      <w:lvlText w:val="•"/>
      <w:lvlJc w:val="left"/>
      <w:pPr>
        <w:tabs>
          <w:tab w:val="num" w:pos="4320"/>
        </w:tabs>
        <w:ind w:left="4320" w:hanging="360"/>
      </w:pPr>
      <w:rPr>
        <w:rFonts w:ascii="Arial" w:hAnsi="Arial" w:hint="default"/>
      </w:rPr>
    </w:lvl>
    <w:lvl w:ilvl="6" w:tplc="AE1E3BCC" w:tentative="1">
      <w:start w:val="1"/>
      <w:numFmt w:val="bullet"/>
      <w:lvlText w:val="•"/>
      <w:lvlJc w:val="left"/>
      <w:pPr>
        <w:tabs>
          <w:tab w:val="num" w:pos="5040"/>
        </w:tabs>
        <w:ind w:left="5040" w:hanging="360"/>
      </w:pPr>
      <w:rPr>
        <w:rFonts w:ascii="Arial" w:hAnsi="Arial" w:hint="default"/>
      </w:rPr>
    </w:lvl>
    <w:lvl w:ilvl="7" w:tplc="5C488BBC" w:tentative="1">
      <w:start w:val="1"/>
      <w:numFmt w:val="bullet"/>
      <w:lvlText w:val="•"/>
      <w:lvlJc w:val="left"/>
      <w:pPr>
        <w:tabs>
          <w:tab w:val="num" w:pos="5760"/>
        </w:tabs>
        <w:ind w:left="5760" w:hanging="360"/>
      </w:pPr>
      <w:rPr>
        <w:rFonts w:ascii="Arial" w:hAnsi="Arial" w:hint="default"/>
      </w:rPr>
    </w:lvl>
    <w:lvl w:ilvl="8" w:tplc="327C12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1E7A29"/>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4297E"/>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21557"/>
    <w:multiLevelType w:val="hybridMultilevel"/>
    <w:tmpl w:val="D06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83A87"/>
    <w:multiLevelType w:val="hybridMultilevel"/>
    <w:tmpl w:val="1F30DB64"/>
    <w:lvl w:ilvl="0" w:tplc="479E00A0">
      <w:start w:val="1"/>
      <w:numFmt w:val="bullet"/>
      <w:lvlText w:val="•"/>
      <w:lvlJc w:val="left"/>
      <w:pPr>
        <w:tabs>
          <w:tab w:val="num" w:pos="720"/>
        </w:tabs>
        <w:ind w:left="720" w:hanging="360"/>
      </w:pPr>
      <w:rPr>
        <w:rFonts w:ascii="Arial" w:hAnsi="Arial" w:hint="default"/>
      </w:rPr>
    </w:lvl>
    <w:lvl w:ilvl="1" w:tplc="48C8AECC" w:tentative="1">
      <w:start w:val="1"/>
      <w:numFmt w:val="bullet"/>
      <w:lvlText w:val="•"/>
      <w:lvlJc w:val="left"/>
      <w:pPr>
        <w:tabs>
          <w:tab w:val="num" w:pos="1440"/>
        </w:tabs>
        <w:ind w:left="1440" w:hanging="360"/>
      </w:pPr>
      <w:rPr>
        <w:rFonts w:ascii="Arial" w:hAnsi="Arial" w:hint="default"/>
      </w:rPr>
    </w:lvl>
    <w:lvl w:ilvl="2" w:tplc="5A945712" w:tentative="1">
      <w:start w:val="1"/>
      <w:numFmt w:val="bullet"/>
      <w:lvlText w:val="•"/>
      <w:lvlJc w:val="left"/>
      <w:pPr>
        <w:tabs>
          <w:tab w:val="num" w:pos="2160"/>
        </w:tabs>
        <w:ind w:left="2160" w:hanging="360"/>
      </w:pPr>
      <w:rPr>
        <w:rFonts w:ascii="Arial" w:hAnsi="Arial" w:hint="default"/>
      </w:rPr>
    </w:lvl>
    <w:lvl w:ilvl="3" w:tplc="C330A074" w:tentative="1">
      <w:start w:val="1"/>
      <w:numFmt w:val="bullet"/>
      <w:lvlText w:val="•"/>
      <w:lvlJc w:val="left"/>
      <w:pPr>
        <w:tabs>
          <w:tab w:val="num" w:pos="2880"/>
        </w:tabs>
        <w:ind w:left="2880" w:hanging="360"/>
      </w:pPr>
      <w:rPr>
        <w:rFonts w:ascii="Arial" w:hAnsi="Arial" w:hint="default"/>
      </w:rPr>
    </w:lvl>
    <w:lvl w:ilvl="4" w:tplc="07F831C6" w:tentative="1">
      <w:start w:val="1"/>
      <w:numFmt w:val="bullet"/>
      <w:lvlText w:val="•"/>
      <w:lvlJc w:val="left"/>
      <w:pPr>
        <w:tabs>
          <w:tab w:val="num" w:pos="3600"/>
        </w:tabs>
        <w:ind w:left="3600" w:hanging="360"/>
      </w:pPr>
      <w:rPr>
        <w:rFonts w:ascii="Arial" w:hAnsi="Arial" w:hint="default"/>
      </w:rPr>
    </w:lvl>
    <w:lvl w:ilvl="5" w:tplc="F19C81A0" w:tentative="1">
      <w:start w:val="1"/>
      <w:numFmt w:val="bullet"/>
      <w:lvlText w:val="•"/>
      <w:lvlJc w:val="left"/>
      <w:pPr>
        <w:tabs>
          <w:tab w:val="num" w:pos="4320"/>
        </w:tabs>
        <w:ind w:left="4320" w:hanging="360"/>
      </w:pPr>
      <w:rPr>
        <w:rFonts w:ascii="Arial" w:hAnsi="Arial" w:hint="default"/>
      </w:rPr>
    </w:lvl>
    <w:lvl w:ilvl="6" w:tplc="55AE7ED0" w:tentative="1">
      <w:start w:val="1"/>
      <w:numFmt w:val="bullet"/>
      <w:lvlText w:val="•"/>
      <w:lvlJc w:val="left"/>
      <w:pPr>
        <w:tabs>
          <w:tab w:val="num" w:pos="5040"/>
        </w:tabs>
        <w:ind w:left="5040" w:hanging="360"/>
      </w:pPr>
      <w:rPr>
        <w:rFonts w:ascii="Arial" w:hAnsi="Arial" w:hint="default"/>
      </w:rPr>
    </w:lvl>
    <w:lvl w:ilvl="7" w:tplc="6772D816" w:tentative="1">
      <w:start w:val="1"/>
      <w:numFmt w:val="bullet"/>
      <w:lvlText w:val="•"/>
      <w:lvlJc w:val="left"/>
      <w:pPr>
        <w:tabs>
          <w:tab w:val="num" w:pos="5760"/>
        </w:tabs>
        <w:ind w:left="5760" w:hanging="360"/>
      </w:pPr>
      <w:rPr>
        <w:rFonts w:ascii="Arial" w:hAnsi="Arial" w:hint="default"/>
      </w:rPr>
    </w:lvl>
    <w:lvl w:ilvl="8" w:tplc="737244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2D350F"/>
    <w:multiLevelType w:val="hybridMultilevel"/>
    <w:tmpl w:val="612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56"/>
    <w:rsid w:val="00026C8D"/>
    <w:rsid w:val="00053543"/>
    <w:rsid w:val="000A32AC"/>
    <w:rsid w:val="001D16D3"/>
    <w:rsid w:val="00315287"/>
    <w:rsid w:val="00361EB7"/>
    <w:rsid w:val="003B0717"/>
    <w:rsid w:val="003D0A31"/>
    <w:rsid w:val="004944DE"/>
    <w:rsid w:val="0055018D"/>
    <w:rsid w:val="005C7F99"/>
    <w:rsid w:val="0064006B"/>
    <w:rsid w:val="006F293A"/>
    <w:rsid w:val="00727CA5"/>
    <w:rsid w:val="0076053B"/>
    <w:rsid w:val="00793D01"/>
    <w:rsid w:val="00803B1B"/>
    <w:rsid w:val="00813342"/>
    <w:rsid w:val="008839B7"/>
    <w:rsid w:val="008F5E77"/>
    <w:rsid w:val="009041D2"/>
    <w:rsid w:val="00912AB0"/>
    <w:rsid w:val="00925F37"/>
    <w:rsid w:val="009273BE"/>
    <w:rsid w:val="0095538D"/>
    <w:rsid w:val="00964DFB"/>
    <w:rsid w:val="009726F0"/>
    <w:rsid w:val="009D6D26"/>
    <w:rsid w:val="009F695D"/>
    <w:rsid w:val="00A16E3B"/>
    <w:rsid w:val="00A31762"/>
    <w:rsid w:val="00A34A51"/>
    <w:rsid w:val="00A855DB"/>
    <w:rsid w:val="00AF1552"/>
    <w:rsid w:val="00B549C6"/>
    <w:rsid w:val="00C4395E"/>
    <w:rsid w:val="00C87356"/>
    <w:rsid w:val="00CB7098"/>
    <w:rsid w:val="00DE42F7"/>
    <w:rsid w:val="00E94723"/>
    <w:rsid w:val="00ED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856B"/>
  <w15:chartTrackingRefBased/>
  <w15:docId w15:val="{9F730A7A-0378-4E47-96CF-9B05A82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6D3"/>
    <w:pPr>
      <w:spacing w:before="200" w:after="200" w:line="276" w:lineRule="auto"/>
    </w:pPr>
    <w:rPr>
      <w:rFonts w:eastAsiaTheme="minorEastAsia"/>
      <w:szCs w:val="20"/>
      <w:lang w:bidi="en-US"/>
    </w:rPr>
  </w:style>
  <w:style w:type="paragraph" w:styleId="Heading6">
    <w:name w:val="heading 6"/>
    <w:basedOn w:val="Normal"/>
    <w:next w:val="Normal"/>
    <w:link w:val="Heading6Char"/>
    <w:uiPriority w:val="9"/>
    <w:unhideWhenUsed/>
    <w:qFormat/>
    <w:rsid w:val="009F695D"/>
    <w:pPr>
      <w:pBdr>
        <w:bottom w:val="dotted" w:sz="6" w:space="1" w:color="FFC000"/>
      </w:pBdr>
      <w:spacing w:before="300" w:after="0"/>
      <w:outlineLvl w:val="5"/>
    </w:pPr>
    <w:rPr>
      <w:caps/>
      <w:color w:val="FFC00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95E"/>
    <w:rPr>
      <w:color w:val="0563C1" w:themeColor="hyperlink"/>
      <w:u w:val="single"/>
    </w:rPr>
  </w:style>
  <w:style w:type="paragraph" w:styleId="ListParagraph">
    <w:name w:val="List Paragraph"/>
    <w:basedOn w:val="Normal"/>
    <w:uiPriority w:val="34"/>
    <w:qFormat/>
    <w:rsid w:val="00C4395E"/>
    <w:pPr>
      <w:ind w:left="720"/>
      <w:contextualSpacing/>
    </w:pPr>
  </w:style>
  <w:style w:type="character" w:styleId="CommentReference">
    <w:name w:val="annotation reference"/>
    <w:basedOn w:val="DefaultParagraphFont"/>
    <w:uiPriority w:val="99"/>
    <w:semiHidden/>
    <w:unhideWhenUsed/>
    <w:rsid w:val="003D0A31"/>
    <w:rPr>
      <w:sz w:val="16"/>
      <w:szCs w:val="16"/>
    </w:rPr>
  </w:style>
  <w:style w:type="paragraph" w:styleId="CommentText">
    <w:name w:val="annotation text"/>
    <w:basedOn w:val="Normal"/>
    <w:link w:val="CommentTextChar"/>
    <w:uiPriority w:val="99"/>
    <w:semiHidden/>
    <w:unhideWhenUsed/>
    <w:rsid w:val="003D0A31"/>
    <w:pPr>
      <w:spacing w:line="240" w:lineRule="auto"/>
    </w:pPr>
    <w:rPr>
      <w:sz w:val="20"/>
    </w:rPr>
  </w:style>
  <w:style w:type="character" w:customStyle="1" w:styleId="CommentTextChar">
    <w:name w:val="Comment Text Char"/>
    <w:basedOn w:val="DefaultParagraphFont"/>
    <w:link w:val="CommentText"/>
    <w:uiPriority w:val="99"/>
    <w:semiHidden/>
    <w:rsid w:val="003D0A31"/>
    <w:rPr>
      <w:sz w:val="20"/>
      <w:szCs w:val="20"/>
    </w:rPr>
  </w:style>
  <w:style w:type="paragraph" w:styleId="CommentSubject">
    <w:name w:val="annotation subject"/>
    <w:basedOn w:val="CommentText"/>
    <w:next w:val="CommentText"/>
    <w:link w:val="CommentSubjectChar"/>
    <w:uiPriority w:val="99"/>
    <w:semiHidden/>
    <w:unhideWhenUsed/>
    <w:rsid w:val="003D0A31"/>
    <w:rPr>
      <w:b/>
      <w:bCs/>
    </w:rPr>
  </w:style>
  <w:style w:type="character" w:customStyle="1" w:styleId="CommentSubjectChar">
    <w:name w:val="Comment Subject Char"/>
    <w:basedOn w:val="CommentTextChar"/>
    <w:link w:val="CommentSubject"/>
    <w:uiPriority w:val="99"/>
    <w:semiHidden/>
    <w:rsid w:val="003D0A31"/>
    <w:rPr>
      <w:b/>
      <w:bCs/>
      <w:sz w:val="20"/>
      <w:szCs w:val="20"/>
    </w:rPr>
  </w:style>
  <w:style w:type="paragraph" w:styleId="BalloonText">
    <w:name w:val="Balloon Text"/>
    <w:basedOn w:val="Normal"/>
    <w:link w:val="BalloonTextChar"/>
    <w:uiPriority w:val="99"/>
    <w:semiHidden/>
    <w:unhideWhenUsed/>
    <w:rsid w:val="003D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31"/>
    <w:rPr>
      <w:rFonts w:ascii="Segoe UI" w:hAnsi="Segoe UI" w:cs="Segoe UI"/>
      <w:sz w:val="18"/>
      <w:szCs w:val="18"/>
    </w:rPr>
  </w:style>
  <w:style w:type="character" w:customStyle="1" w:styleId="Heading6Char">
    <w:name w:val="Heading 6 Char"/>
    <w:basedOn w:val="DefaultParagraphFont"/>
    <w:link w:val="Heading6"/>
    <w:uiPriority w:val="9"/>
    <w:rsid w:val="009F695D"/>
    <w:rPr>
      <w:rFonts w:eastAsiaTheme="minorEastAsia"/>
      <w:caps/>
      <w:color w:val="FFC000"/>
      <w:spacing w:val="10"/>
      <w:lang w:bidi="en-US"/>
    </w:rPr>
  </w:style>
  <w:style w:type="paragraph" w:styleId="NoSpacing">
    <w:name w:val="No Spacing"/>
    <w:uiPriority w:val="1"/>
    <w:qFormat/>
    <w:rsid w:val="009F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69911">
      <w:bodyDiv w:val="1"/>
      <w:marLeft w:val="0"/>
      <w:marRight w:val="0"/>
      <w:marTop w:val="0"/>
      <w:marBottom w:val="0"/>
      <w:divBdr>
        <w:top w:val="none" w:sz="0" w:space="0" w:color="auto"/>
        <w:left w:val="none" w:sz="0" w:space="0" w:color="auto"/>
        <w:bottom w:val="none" w:sz="0" w:space="0" w:color="auto"/>
        <w:right w:val="none" w:sz="0" w:space="0" w:color="auto"/>
      </w:divBdr>
      <w:divsChild>
        <w:div w:id="487095475">
          <w:marLeft w:val="274"/>
          <w:marRight w:val="0"/>
          <w:marTop w:val="0"/>
          <w:marBottom w:val="0"/>
          <w:divBdr>
            <w:top w:val="none" w:sz="0" w:space="0" w:color="auto"/>
            <w:left w:val="none" w:sz="0" w:space="0" w:color="auto"/>
            <w:bottom w:val="none" w:sz="0" w:space="0" w:color="auto"/>
            <w:right w:val="none" w:sz="0" w:space="0" w:color="auto"/>
          </w:divBdr>
        </w:div>
      </w:divsChild>
    </w:div>
    <w:div w:id="982613472">
      <w:bodyDiv w:val="1"/>
      <w:marLeft w:val="0"/>
      <w:marRight w:val="0"/>
      <w:marTop w:val="0"/>
      <w:marBottom w:val="0"/>
      <w:divBdr>
        <w:top w:val="none" w:sz="0" w:space="0" w:color="auto"/>
        <w:left w:val="none" w:sz="0" w:space="0" w:color="auto"/>
        <w:bottom w:val="none" w:sz="0" w:space="0" w:color="auto"/>
        <w:right w:val="none" w:sz="0" w:space="0" w:color="auto"/>
      </w:divBdr>
      <w:divsChild>
        <w:div w:id="1930113656">
          <w:marLeft w:val="274"/>
          <w:marRight w:val="0"/>
          <w:marTop w:val="0"/>
          <w:marBottom w:val="0"/>
          <w:divBdr>
            <w:top w:val="none" w:sz="0" w:space="0" w:color="auto"/>
            <w:left w:val="none" w:sz="0" w:space="0" w:color="auto"/>
            <w:bottom w:val="none" w:sz="0" w:space="0" w:color="auto"/>
            <w:right w:val="none" w:sz="0" w:space="0" w:color="auto"/>
          </w:divBdr>
        </w:div>
      </w:divsChild>
    </w:div>
    <w:div w:id="12047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archchicago.org" TargetMode="External"/><Relationship Id="rId3" Type="http://schemas.openxmlformats.org/officeDocument/2006/relationships/settings" Target="settings.xml"/><Relationship Id="rId7" Type="http://schemas.openxmlformats.org/officeDocument/2006/relationships/hyperlink" Target="http://tax.illinois.gov/InvestIn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s@archchicago.org" TargetMode="External"/><Relationship Id="rId5" Type="http://schemas.openxmlformats.org/officeDocument/2006/relationships/hyperlink" Target="http://tax.illinois.gov/InvestInKi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Krasowski</dc:creator>
  <cp:keywords/>
  <dc:description/>
  <cp:lastModifiedBy>Yasmin Quiroz</cp:lastModifiedBy>
  <cp:revision>2</cp:revision>
  <dcterms:created xsi:type="dcterms:W3CDTF">2018-11-30T18:46:00Z</dcterms:created>
  <dcterms:modified xsi:type="dcterms:W3CDTF">2018-11-30T18:46:00Z</dcterms:modified>
</cp:coreProperties>
</file>